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540" w:hanging="0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b/>
          <w:sz w:val="24"/>
          <w:szCs w:val="24"/>
        </w:rPr>
        <w:t>ИНФОРМАЦИЯ ОБ УСЛОВИЯХ ОТБОРА КОНТРАГЕНТА ДЛЯ ЗАКЛЮЧЕНИЯ ДОГОВОРА ПОСТАВКИ ПРОДОВОЛЬСТВЕННЫХ ТОВАРОВ И О СУЩЕСТВЕННЫХ УСЛОВИЯХ ТАКОГО ДОГОВОРА</w:t>
      </w:r>
      <w:r>
        <w:rPr>
          <w:rFonts w:cs="Liberation Serif" w:ascii="Liberation Serif" w:hAnsi="Liberation Serif"/>
          <w:sz w:val="24"/>
          <w:szCs w:val="24"/>
        </w:rPr>
        <w:t xml:space="preserve"> (согласно ст. 9 Федерального закона от 28.12.2009 г. № 381-ФЗ «Об основах государственного регулирования торговой деятельности в Российской Федерации»)</w:t>
      </w:r>
      <w:r>
        <w:rPr>
          <w:rStyle w:val="Style17"/>
          <w:rFonts w:cs="Liberation Serif" w:ascii="Liberation Serif" w:hAnsi="Liberation Serif"/>
          <w:sz w:val="24"/>
          <w:szCs w:val="24"/>
        </w:rPr>
        <w:footnoteReference w:id="2"/>
      </w:r>
    </w:p>
    <w:p>
      <w:pPr>
        <w:pStyle w:val="Normal"/>
        <w:spacing w:lineRule="auto" w:line="240" w:before="0" w:after="0"/>
        <w:ind w:firstLine="540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Liberation Serif" w:hAnsi="Liberation Serif" w:cs="Liberation Serif"/>
          <w:b/>
          <w:b/>
          <w:sz w:val="24"/>
          <w:szCs w:val="24"/>
        </w:rPr>
      </w:pPr>
      <w:r>
        <w:rPr>
          <w:rFonts w:cs="Liberation Serif" w:ascii="Liberation Serif" w:hAnsi="Liberation Serif"/>
          <w:b/>
          <w:sz w:val="24"/>
          <w:szCs w:val="24"/>
        </w:rPr>
        <w:t>Условия отбора контрагента для заключения договора поставки продовольственных товаров:</w:t>
      </w:r>
    </w:p>
    <w:p>
      <w:pPr>
        <w:pStyle w:val="Normal"/>
        <w:spacing w:lineRule="auto" w:line="240" w:before="0"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1. Наше предприятие осуществляет отбор контрагентов для заключения договоров на основании единых критериев, не допуская дискриминации, исходя из принципов добросовестности, разумности, открытости, равного доступа к информации, экономической эффективности, недопущения коррупции и взяточничества а также коммерческого подкупа.</w:t>
      </w:r>
    </w:p>
    <w:p>
      <w:pPr>
        <w:pStyle w:val="Normal"/>
        <w:spacing w:lineRule="auto" w:line="240" w:before="0"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2. Наше предприятие проводит проверку контрагентов на предмет их добросовестности, исполнения ими всех обязательств, законности их создания, функционирования и коммерческой деятельности.  При отборе контрагента учитываются следующие условия:</w:t>
      </w:r>
    </w:p>
    <w:p>
      <w:pPr>
        <w:pStyle w:val="Normal"/>
        <w:spacing w:lineRule="auto" w:line="240" w:before="0"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Liberation Serif" w:ascii="Liberation Serif" w:hAnsi="Liberation Serif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законность осуществления контрагентом предпринимательской деятельности в соответствии с действующим законодательством РФ;</w:t>
      </w:r>
    </w:p>
    <w:p>
      <w:pPr>
        <w:pStyle w:val="Normal"/>
        <w:spacing w:lineRule="auto" w:line="240" w:before="0"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Liberation Serif" w:ascii="Liberation Serif" w:hAnsi="Liberation Serif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отсутствие претензии со стороны третьих лиц (в том числе налоговых и иных государственных и муниципальных органов) по поводу деятельности или исполнения обязательств контрагентом;</w:t>
      </w:r>
    </w:p>
    <w:p>
      <w:pPr>
        <w:pStyle w:val="Normal"/>
        <w:spacing w:lineRule="auto" w:line="240" w:before="0"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Segoe UI" w:ascii="Segoe UI" w:hAnsi="Segoe UI"/>
          <w:color w:val="000000"/>
          <w:sz w:val="20"/>
          <w:szCs w:val="20"/>
        </w:rPr>
        <w:t xml:space="preserve">• </w:t>
      </w:r>
      <w:r>
        <w:rPr>
          <w:rFonts w:cs="Liberation Serif" w:ascii="Liberation Serif" w:hAnsi="Liberation Serif"/>
          <w:sz w:val="24"/>
          <w:szCs w:val="24"/>
        </w:rPr>
        <w:t>отсутствие фактов нарушения контрагентом действующего законодательства РФ;</w:t>
      </w:r>
    </w:p>
    <w:p>
      <w:pPr>
        <w:pStyle w:val="Normal"/>
        <w:spacing w:lineRule="auto" w:line="240" w:before="0"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• </w:t>
      </w:r>
      <w:r>
        <w:rPr>
          <w:rFonts w:cs="Liberation Serif" w:ascii="Liberation Serif" w:hAnsi="Liberation Serif"/>
          <w:sz w:val="24"/>
          <w:szCs w:val="24"/>
        </w:rPr>
        <w:t>платежная дисциплина, финансовая состоятельность и деловая репутация контрагента;</w:t>
      </w:r>
    </w:p>
    <w:p>
      <w:pPr>
        <w:pStyle w:val="Normal"/>
        <w:spacing w:lineRule="auto" w:line="240" w:before="0"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Liberation Serif" w:ascii="Liberation Serif" w:hAnsi="Liberation Serif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отсутствие претензий правоохранительных органов к деятельности контрагента, его руководителя, органов управления и учредителей (участников/акционеров).</w:t>
      </w:r>
    </w:p>
    <w:p>
      <w:pPr>
        <w:pStyle w:val="Normal"/>
        <w:spacing w:lineRule="auto" w:line="240" w:before="0"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Liberation Serif" w:hAnsi="Liberation Serif" w:cs="Liberation Serif"/>
          <w:b/>
          <w:b/>
          <w:sz w:val="24"/>
          <w:szCs w:val="24"/>
        </w:rPr>
      </w:pPr>
      <w:r>
        <w:rPr>
          <w:rFonts w:cs="Liberation Serif" w:ascii="Liberation Serif" w:hAnsi="Liberation Serif"/>
          <w:b/>
          <w:sz w:val="24"/>
          <w:szCs w:val="24"/>
        </w:rPr>
        <w:t>Существенные условия Договоров поставки продовольственных товаров:</w:t>
      </w:r>
    </w:p>
    <w:p>
      <w:pPr>
        <w:pStyle w:val="Textbody"/>
        <w:ind w:firstLine="600"/>
        <w:jc w:val="both"/>
        <w:rPr>
          <w:lang w:val="ru-RU"/>
        </w:rPr>
      </w:pPr>
      <w:r>
        <w:rPr>
          <w:lang w:val="ru-RU"/>
        </w:rPr>
        <w:t>Для договора поставки существенными являются:</w:t>
      </w:r>
    </w:p>
    <w:p>
      <w:pPr>
        <w:pStyle w:val="Textbody"/>
        <w:numPr>
          <w:ilvl w:val="0"/>
          <w:numId w:val="1"/>
        </w:numPr>
        <w:ind w:left="0" w:firstLine="709"/>
        <w:jc w:val="both"/>
        <w:rPr>
          <w:lang w:val="ru-RU"/>
        </w:rPr>
      </w:pPr>
      <w:r>
        <w:rPr>
          <w:lang w:val="ru-RU"/>
        </w:rPr>
        <w:t>условие о предмете (наименование, ассортимент и количество: товара/реализуемой нашим предприятием продукции),  определяется исходя из перечня (прайса, списка, спецификации) реализуемой нашим предприятием продукции в соответствии с заявкой/заказом контрагента, согласованной(ым)  сторонами, и указываются в товаросопроводительных документах;</w:t>
      </w:r>
    </w:p>
    <w:p>
      <w:pPr>
        <w:pStyle w:val="Textbody"/>
        <w:numPr>
          <w:ilvl w:val="0"/>
          <w:numId w:val="1"/>
        </w:numPr>
        <w:ind w:left="0" w:firstLine="709"/>
        <w:jc w:val="both"/>
        <w:rPr>
          <w:lang w:val="ru-RU"/>
        </w:rPr>
      </w:pPr>
      <w:r>
        <w:rPr>
          <w:lang w:val="ru-RU"/>
        </w:rPr>
        <w:t>условие о сроках поставки, определяется в соответствии с заявкой/заказом контрагента, согласованной(ым)  сторонами;</w:t>
      </w:r>
    </w:p>
    <w:p>
      <w:pPr>
        <w:pStyle w:val="Textbody"/>
        <w:numPr>
          <w:ilvl w:val="0"/>
          <w:numId w:val="1"/>
        </w:numPr>
        <w:ind w:left="0" w:firstLine="709"/>
        <w:jc w:val="both"/>
        <w:rPr>
          <w:lang w:val="ru-RU"/>
        </w:rPr>
      </w:pPr>
      <w:r>
        <w:rPr>
          <w:lang w:val="ru-RU"/>
        </w:rPr>
        <w:t>условие о цене продукции, которая определяется на основании прайсов/ спецификаций, на день отгрузки, и указывается в товаросопроводительных документах;</w:t>
      </w:r>
    </w:p>
    <w:p>
      <w:pPr>
        <w:pStyle w:val="Textbody"/>
        <w:numPr>
          <w:ilvl w:val="0"/>
          <w:numId w:val="1"/>
        </w:numPr>
        <w:ind w:left="0" w:firstLine="709"/>
        <w:jc w:val="both"/>
        <w:rPr/>
      </w:pPr>
      <w:r>
        <w:rPr>
          <w:lang w:val="ru-RU"/>
        </w:rPr>
        <w:t>сторонами могут быть определены и сформулированы дополнительно иные условия договора поставки как существенные.</w:t>
      </w:r>
    </w:p>
    <w:p>
      <w:pPr>
        <w:pStyle w:val="Normal"/>
        <w:spacing w:lineRule="auto" w:line="240" w:before="0"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/>
      </w:r>
    </w:p>
    <w:sectPr>
      <w:footnotePr>
        <w:numFmt w:val="decimal"/>
      </w:footnote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Textbody"/>
        <w:ind w:firstLine="600"/>
        <w:jc w:val="both"/>
        <w:rPr>
          <w:sz w:val="20"/>
          <w:szCs w:val="20"/>
          <w:lang w:val="ru-RU"/>
        </w:rPr>
      </w:pPr>
      <w:r>
        <w:rPr>
          <w:rStyle w:val="Footnotereference"/>
        </w:rPr>
        <w:footnoteRef/>
        <w:tab/>
      </w:r>
      <w:r>
        <w:rPr>
          <w:lang w:val="ru-RU"/>
        </w:rPr>
        <w:t xml:space="preserve"> </w:t>
      </w:r>
      <w:r>
        <w:rPr>
          <w:sz w:val="20"/>
          <w:szCs w:val="20"/>
          <w:lang w:val="ru-RU"/>
        </w:rPr>
        <w:t>Раскрытие настоящей информации об условиях отбора контрагентов для заключения договора поставки продовольственных товаров не является публичной офертой и наше предприятие вправе запросить у контрагента документы, подтверждающие соответствие приведенным условиям и не являющиеся коммерческой тайной.</w:t>
      </w:r>
    </w:p>
    <w:p>
      <w:pPr>
        <w:pStyle w:val="Footnotetext"/>
        <w:rPr/>
      </w:pPr>
      <w:r>
        <w:rPr/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1524" w:hanging="924"/>
      </w:p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сноски Знак"/>
    <w:basedOn w:val="DefaultParagraphFont"/>
    <w:link w:val="a3"/>
    <w:uiPriority w:val="99"/>
    <w:semiHidden/>
    <w:qFormat/>
    <w:rsid w:val="00224e2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224e2a"/>
    <w:rPr>
      <w:vertAlign w:val="superscript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Style16">
    <w:name w:val="Символ сноски"/>
    <w:qFormat/>
    <w:rPr/>
  </w:style>
  <w:style w:type="character" w:styleId="Style17">
    <w:name w:val="Привязка сноски"/>
    <w:rPr>
      <w:vertAlign w:val="superscript"/>
    </w:rPr>
  </w:style>
  <w:style w:type="character" w:styleId="Style18">
    <w:name w:val="Привязка концевой сноски"/>
    <w:rPr>
      <w:vertAlign w:val="superscript"/>
    </w:rPr>
  </w:style>
  <w:style w:type="character" w:styleId="Style19">
    <w:name w:val="Символы концевой сноски"/>
    <w:qFormat/>
    <w:rPr/>
  </w:style>
  <w:style w:type="paragraph" w:styleId="Style20">
    <w:name w:val="Заголовок"/>
    <w:basedOn w:val="Normal"/>
    <w:next w:val="Style21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1">
    <w:name w:val="Body Text"/>
    <w:basedOn w:val="Normal"/>
    <w:pPr>
      <w:spacing w:lineRule="auto" w:line="288" w:before="0" w:after="140"/>
    </w:pPr>
    <w:rPr/>
  </w:style>
  <w:style w:type="paragraph" w:styleId="Style22">
    <w:name w:val="List"/>
    <w:basedOn w:val="Style21"/>
    <w:pPr/>
    <w:rPr>
      <w:rFonts w:cs="Ari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Arial"/>
    </w:rPr>
  </w:style>
  <w:style w:type="paragraph" w:styleId="Mcntmsolistparagraph" w:customStyle="1">
    <w:name w:val="mcntmsolistparagraph"/>
    <w:basedOn w:val="Normal"/>
    <w:qFormat/>
    <w:rsid w:val="002a0cf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Textbody" w:customStyle="1">
    <w:name w:val="Text body"/>
    <w:basedOn w:val="Normal"/>
    <w:qFormat/>
    <w:rsid w:val="00224e2a"/>
    <w:pPr>
      <w:suppressAutoHyphens w:val="true"/>
      <w:spacing w:lineRule="auto" w:line="288" w:before="0" w:after="140"/>
      <w:textAlignment w:val="baseline"/>
    </w:pPr>
    <w:rPr>
      <w:rFonts w:ascii="Liberation Serif" w:hAnsi="Liberation Serif" w:eastAsia="SimSun" w:cs="Mangal"/>
      <w:kern w:val="2"/>
      <w:sz w:val="24"/>
      <w:szCs w:val="24"/>
      <w:lang w:val="en-US" w:eastAsia="zh-CN" w:bidi="hi-IN"/>
    </w:rPr>
  </w:style>
  <w:style w:type="paragraph" w:styleId="Footnotetext">
    <w:name w:val="footnote text"/>
    <w:basedOn w:val="Normal"/>
    <w:link w:val="a4"/>
    <w:uiPriority w:val="99"/>
    <w:semiHidden/>
    <w:unhideWhenUsed/>
    <w:qFormat/>
    <w:rsid w:val="00224e2a"/>
    <w:pPr>
      <w:spacing w:lineRule="auto" w:line="240" w:before="0" w:after="0"/>
    </w:pPr>
    <w:rPr>
      <w:sz w:val="20"/>
      <w:szCs w:val="20"/>
    </w:rPr>
  </w:style>
  <w:style w:type="paragraph" w:styleId="Style25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E5C3A-CF31-426E-9037-FC93695DE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LibreOffice/5.4.1.2$Windows_x86 LibreOffice_project/ea7cb86e6eeb2bf3a5af73a8f7777ac570321527</Application>
  <Pages>2</Pages>
  <Words>303</Words>
  <Characters>2412</Characters>
  <CharactersWithSpaces>2699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2018-07-18T11:07:00Z</dcterms:created>
  <dc:creator>Дарья Ландина</dc:creator>
  <dc:description/>
  <dc:language>ru-RU</dc:language>
  <cp:lastModifiedBy/>
  <dcterms:modified xsi:type="dcterms:W3CDTF">2018-08-16T15:42:47Z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